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C1F19" w14:textId="77777777" w:rsidR="00245C78" w:rsidRDefault="00245C78">
      <w:r w:rsidRPr="00245C78">
        <w:t>Kvadratická rovnice</w:t>
      </w:r>
    </w:p>
    <w:p w14:paraId="1FB1AEAB" w14:textId="77777777" w:rsidR="00245C78" w:rsidRDefault="00245C78" w:rsidP="00245C78">
      <w:r>
        <w:t>Jako kvadratická rovnice se v matematice označuje algebraická rovnice druhého stupně, tzn. rovnice o jedné neznámé, ve které neznámá vystupuje ve druhé mocnině (x2). V základním tvaru vypadá následovně:</w:t>
      </w:r>
    </w:p>
    <w:p w14:paraId="7E868C84" w14:textId="77777777" w:rsidR="00245C78" w:rsidRDefault="00245C78" w:rsidP="00245C78">
      <w:r w:rsidRPr="00245C78">
        <w:rPr>
          <w:b/>
          <w:highlight w:val="yellow"/>
        </w:rPr>
        <w:t>X</w:t>
      </w:r>
    </w:p>
    <w:p w14:paraId="0AC99F37" w14:textId="77777777" w:rsidR="00245C78" w:rsidRDefault="00245C78" w:rsidP="00245C78">
      <w:r>
        <w:t>Zde jsou a, b, c nějaká reálná čísla, tzv. koeficienty této rovnice, x je neznámá. Koeficient a je vždy různý od nuly, neboť pro a = 0 se jedná o lineární rovnici. Často se kvadratická rovnice vyjadřuje v základním (normovaném) tvaru, kde a = 1. Do tohoto tvaru lze převést každou kvadratickou rovnici jejím vydělením koeficientem a.</w:t>
      </w:r>
    </w:p>
    <w:p w14:paraId="73EDACD0" w14:textId="77777777" w:rsidR="00FF43EC" w:rsidRDefault="00245C78" w:rsidP="00245C78">
      <w:r>
        <w:t>Jednotlivé členy mají také svá pojmenování: ax2 je kvadratický člen, bx je lineární člen a c absolutní člen.</w:t>
      </w:r>
    </w:p>
    <w:p w14:paraId="000B8B5F" w14:textId="77777777" w:rsidR="00245C78" w:rsidRDefault="00245C78" w:rsidP="00245C78">
      <w:r>
        <w:t>Řešení rovnice</w:t>
      </w:r>
    </w:p>
    <w:p w14:paraId="55EE6CE3" w14:textId="77777777" w:rsidR="00245C78" w:rsidRDefault="00245C78" w:rsidP="00245C78">
      <w:r>
        <w:t xml:space="preserve">Při řešení rovnice se nejprve vypočítá tzv. diskriminant </w:t>
      </w:r>
      <w:r w:rsidRPr="00245C78">
        <w:rPr>
          <w:b/>
          <w:highlight w:val="yellow"/>
        </w:rPr>
        <w:t>X</w:t>
      </w:r>
      <w:r>
        <w:t>. Podle jeho hodnoty pak mohou nastat tři případy:</w:t>
      </w:r>
    </w:p>
    <w:p w14:paraId="36D43535" w14:textId="77777777" w:rsidR="00245C78" w:rsidRDefault="00245C78" w:rsidP="00245C78">
      <w:r>
        <w:t xml:space="preserve">D = 0, tehdy má rovnice jedno (tzv. dvojnásobné) řešení </w:t>
      </w:r>
      <w:r w:rsidRPr="00245C78">
        <w:rPr>
          <w:b/>
          <w:highlight w:val="yellow"/>
        </w:rPr>
        <w:t>X</w:t>
      </w:r>
      <w:r>
        <w:t xml:space="preserve">. Původní rovnici je možno zapsat ve tvaru </w:t>
      </w:r>
      <w:r w:rsidRPr="00245C78">
        <w:rPr>
          <w:b/>
          <w:highlight w:val="yellow"/>
        </w:rPr>
        <w:t>X</w:t>
      </w:r>
      <w:r>
        <w:t>.</w:t>
      </w:r>
    </w:p>
    <w:p w14:paraId="0609F338" w14:textId="77777777" w:rsidR="00245C78" w:rsidRDefault="00245C78" w:rsidP="00245C78">
      <w:r>
        <w:t xml:space="preserve">D &gt; 0, tehdy má rovnice dvě různá reálná řešení </w:t>
      </w:r>
      <w:r w:rsidRPr="00245C78">
        <w:rPr>
          <w:b/>
          <w:highlight w:val="yellow"/>
        </w:rPr>
        <w:t>X</w:t>
      </w:r>
      <w:r>
        <w:t xml:space="preserve">. Rovnici je možno zapsat ve tvaru </w:t>
      </w:r>
      <w:r w:rsidRPr="00245C78">
        <w:rPr>
          <w:b/>
          <w:highlight w:val="yellow"/>
        </w:rPr>
        <w:t>X</w:t>
      </w:r>
      <w:r>
        <w:t>.</w:t>
      </w:r>
    </w:p>
    <w:p w14:paraId="46C47154" w14:textId="77777777" w:rsidR="00245C78" w:rsidRDefault="00245C78" w:rsidP="00245C78">
      <w:r>
        <w:t xml:space="preserve">D &lt; 0, tehdy rovnice nemá v reálném oboru řešení. Jejím řešením jsou dvě komplexně sdružená čísla </w:t>
      </w:r>
      <w:r w:rsidRPr="00245C78">
        <w:rPr>
          <w:b/>
          <w:highlight w:val="yellow"/>
        </w:rPr>
        <w:t>X</w:t>
      </w:r>
      <w:r>
        <w:t xml:space="preserve">. Rovnici je opět možné napsat ve tvaru </w:t>
      </w:r>
      <w:r w:rsidRPr="00245C78">
        <w:rPr>
          <w:b/>
          <w:highlight w:val="yellow"/>
        </w:rPr>
        <w:t>X</w:t>
      </w:r>
      <w:r>
        <w:t>, ovšem kořeny x1,2 jsou nyní komplexní čísla.</w:t>
      </w:r>
    </w:p>
    <w:p w14:paraId="793C7004" w14:textId="77777777" w:rsidR="00245C78" w:rsidRDefault="00245C78" w:rsidP="00245C78">
      <w:r>
        <w:t>Příklad</w:t>
      </w:r>
    </w:p>
    <w:p w14:paraId="1EA234C1" w14:textId="77777777" w:rsidR="00245C78" w:rsidRDefault="00245C78" w:rsidP="00245C78">
      <w:pPr>
        <w:rPr>
          <w:b/>
        </w:rPr>
      </w:pPr>
      <w:r w:rsidRPr="00245C78">
        <w:rPr>
          <w:b/>
          <w:highlight w:val="yellow"/>
        </w:rPr>
        <w:t>X</w:t>
      </w:r>
    </w:p>
    <w:p w14:paraId="4FCE87C9" w14:textId="6634010C" w:rsidR="00245C78" w:rsidRDefault="00245C78" w:rsidP="00245C78">
      <w:r w:rsidRPr="00245C78">
        <w:t xml:space="preserve">Zdroj: </w:t>
      </w:r>
      <w:r>
        <w:t xml:space="preserve">Kvadratická rovnice. In: </w:t>
      </w:r>
      <w:r>
        <w:rPr>
          <w:i/>
          <w:iCs/>
        </w:rPr>
        <w:t>Wikipedia: the free encyclopedia</w:t>
      </w:r>
      <w:r>
        <w:t xml:space="preserve"> [online]. San Francisco (CA): Wikimedia Foundation, 2019 [cit. 2019-05-20]. Dostupné z: https://cs.wikipedia.org/wiki/Kvadratická_rovnice</w:t>
      </w:r>
    </w:p>
    <w:p w14:paraId="74192763" w14:textId="5D2157ED" w:rsidR="009C31B1" w:rsidRPr="00245C78" w:rsidRDefault="009C31B1" w:rsidP="009C31B1">
      <w:bookmarkStart w:id="0" w:name="_GoBack"/>
      <w:bookmarkEnd w:id="0"/>
      <w:r>
        <w:t>Text je převzat z výše uvedeného zdroje (jedná</w:t>
      </w:r>
      <w:r>
        <w:t xml:space="preserve"> se tedy o citát), ale z důvodu </w:t>
      </w:r>
      <w:r>
        <w:t>použití ke vzdělávacím účelům není opatřen uvozovkami a kurzívou.</w:t>
      </w:r>
    </w:p>
    <w:sectPr w:rsidR="009C31B1" w:rsidRPr="00245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78"/>
    <w:rsid w:val="00192ECF"/>
    <w:rsid w:val="00245C78"/>
    <w:rsid w:val="00353B8B"/>
    <w:rsid w:val="003F37ED"/>
    <w:rsid w:val="00475CAE"/>
    <w:rsid w:val="005201F4"/>
    <w:rsid w:val="00762E61"/>
    <w:rsid w:val="009812C4"/>
    <w:rsid w:val="00986E4B"/>
    <w:rsid w:val="009C31B1"/>
    <w:rsid w:val="00A20F33"/>
    <w:rsid w:val="00A74DC3"/>
    <w:rsid w:val="00B12024"/>
    <w:rsid w:val="00E4457B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FC02"/>
  <w15:chartTrackingRefBased/>
  <w15:docId w15:val="{FA239AC1-9A6B-49E3-9F0B-95969B16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C3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1</cp:revision>
  <dcterms:created xsi:type="dcterms:W3CDTF">2019-05-20T18:14:00Z</dcterms:created>
  <dcterms:modified xsi:type="dcterms:W3CDTF">2019-05-26T19:34:00Z</dcterms:modified>
</cp:coreProperties>
</file>